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C25" w:rsidRDefault="00126C25" w:rsidP="00126C2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26C25" w:rsidRDefault="00126C25" w:rsidP="00126C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3F6E54">
        <w:rPr>
          <w:rFonts w:ascii="Times New Roman" w:hAnsi="Times New Roman" w:cs="Times New Roman"/>
          <w:b/>
          <w:sz w:val="28"/>
          <w:szCs w:val="28"/>
        </w:rPr>
        <w:t xml:space="preserve"> решению</w:t>
      </w:r>
      <w:r>
        <w:rPr>
          <w:rFonts w:ascii="Times New Roman" w:hAnsi="Times New Roman" w:cs="Times New Roman"/>
          <w:b/>
          <w:sz w:val="28"/>
          <w:szCs w:val="28"/>
        </w:rPr>
        <w:t xml:space="preserve"> Собрания представителей муниципального</w:t>
      </w:r>
    </w:p>
    <w:p w:rsidR="003F6E54" w:rsidRDefault="00126C25" w:rsidP="00126C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образования Пригородный район </w:t>
      </w:r>
      <w:r w:rsidR="003F6E54">
        <w:rPr>
          <w:rFonts w:ascii="Times New Roman" w:hAnsi="Times New Roman" w:cs="Times New Roman"/>
          <w:b/>
          <w:sz w:val="28"/>
          <w:szCs w:val="28"/>
        </w:rPr>
        <w:t xml:space="preserve">от 14 декабря 2020г. №282 </w:t>
      </w:r>
    </w:p>
    <w:p w:rsidR="003F6E54" w:rsidRDefault="00126C25" w:rsidP="003F6E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 утверждении Положения о</w:t>
      </w:r>
      <w:r w:rsidR="00E46775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бюджетном процессе </w:t>
      </w:r>
    </w:p>
    <w:p w:rsidR="003F6E54" w:rsidRDefault="00126C25" w:rsidP="003F6E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муниципальном образовании Пригородный район </w:t>
      </w:r>
    </w:p>
    <w:p w:rsidR="00126C25" w:rsidRDefault="00126C25" w:rsidP="003F6E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Республики Северная Осетия – Алания»</w:t>
      </w:r>
    </w:p>
    <w:p w:rsidR="00126C25" w:rsidRDefault="00126C25" w:rsidP="00126C2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6C25" w:rsidRDefault="00126C25" w:rsidP="00126C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связи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многочисленными изменениями, внесенными в Бюджетн</w:t>
      </w:r>
      <w:r w:rsidR="00A84EF6">
        <w:rPr>
          <w:rFonts w:ascii="Times New Roman" w:hAnsi="Times New Roman" w:cs="Times New Roman"/>
          <w:sz w:val="28"/>
          <w:szCs w:val="28"/>
        </w:rPr>
        <w:t>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разработано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Положение о бюджетном процессе в муниципальном образовании Пригородный район  Республики Северная Осетия – Алания.</w:t>
      </w:r>
    </w:p>
    <w:p w:rsidR="00126C25" w:rsidRDefault="00126C25" w:rsidP="00126C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7940" w:rsidRDefault="00DB7940"/>
    <w:sectPr w:rsidR="00DB7940" w:rsidSect="00DB7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6C25"/>
    <w:rsid w:val="00126C25"/>
    <w:rsid w:val="003F6E54"/>
    <w:rsid w:val="00A84EF6"/>
    <w:rsid w:val="00DB7940"/>
    <w:rsid w:val="00E4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9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6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67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0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424</Characters>
  <Application>Microsoft Office Word</Application>
  <DocSecurity>0</DocSecurity>
  <Lines>3</Lines>
  <Paragraphs>1</Paragraphs>
  <ScaleCrop>false</ScaleCrop>
  <Company>Microsoft</Company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</dc:creator>
  <cp:keywords/>
  <dc:description/>
  <cp:lastModifiedBy>ella-pc</cp:lastModifiedBy>
  <cp:revision>7</cp:revision>
  <cp:lastPrinted>2020-12-21T13:23:00Z</cp:lastPrinted>
  <dcterms:created xsi:type="dcterms:W3CDTF">2020-12-08T08:03:00Z</dcterms:created>
  <dcterms:modified xsi:type="dcterms:W3CDTF">2020-12-21T13:23:00Z</dcterms:modified>
</cp:coreProperties>
</file>